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44" w:rsidRDefault="00975844" w:rsidP="00975844">
      <w:pPr>
        <w:pStyle w:val="4"/>
        <w:spacing w:line="276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Звіт про розгляд запитів на інформацію, які надійшли до Південного міжрегіонального управління Міністерства юстиції (м. Одеса)</w:t>
      </w:r>
    </w:p>
    <w:p w:rsidR="00975844" w:rsidRDefault="00975844" w:rsidP="00975844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період з 01.1</w:t>
      </w:r>
      <w:r w:rsidR="001A473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.2020 по 3</w:t>
      </w:r>
      <w:r w:rsidR="001A473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.1</w:t>
      </w:r>
      <w:r w:rsidR="001A473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.2020</w:t>
      </w:r>
    </w:p>
    <w:p w:rsidR="00975844" w:rsidRDefault="00975844" w:rsidP="00975844">
      <w:pPr>
        <w:jc w:val="center"/>
        <w:rPr>
          <w:sz w:val="28"/>
          <w:szCs w:val="28"/>
          <w:highlight w:val="yellow"/>
          <w:lang w:val="uk-UA"/>
        </w:rPr>
      </w:pPr>
    </w:p>
    <w:p w:rsidR="00975844" w:rsidRDefault="00975844" w:rsidP="0097584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 період з 01.1</w:t>
      </w:r>
      <w:r w:rsidR="001A47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.2020 по 3</w:t>
      </w:r>
      <w:r w:rsidR="001A473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.1</w:t>
      </w:r>
      <w:r w:rsidR="001A47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.2020 до Південного міжрегіонального управління Міністерства юстиції (м. Одеса) надійшло </w:t>
      </w:r>
      <w:r w:rsidR="001A4733">
        <w:rPr>
          <w:sz w:val="28"/>
          <w:szCs w:val="28"/>
          <w:lang w:val="uk-UA"/>
        </w:rPr>
        <w:t>3</w:t>
      </w:r>
      <w:r w:rsidR="00BA6B2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запит</w:t>
      </w:r>
      <w:r w:rsidR="00BA6B2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 отримання публічної  інформації (далі – запит).</w:t>
      </w:r>
    </w:p>
    <w:p w:rsidR="00975844" w:rsidRDefault="00975844" w:rsidP="0097584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 загальної кількості запитів, що надійшли до Південного міжрегіонального управління Міністерства юстиції (м. Одеса) у </w:t>
      </w:r>
      <w:r w:rsidR="001A4733">
        <w:rPr>
          <w:sz w:val="28"/>
          <w:szCs w:val="28"/>
          <w:lang w:val="uk-UA"/>
        </w:rPr>
        <w:t>грудні</w:t>
      </w:r>
      <w:r>
        <w:rPr>
          <w:sz w:val="28"/>
          <w:szCs w:val="28"/>
          <w:lang w:val="uk-UA"/>
        </w:rPr>
        <w:br/>
        <w:t xml:space="preserve">2020 року: поштою надійшло – </w:t>
      </w:r>
      <w:r w:rsidR="001A4733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запит</w:t>
      </w:r>
      <w:r w:rsidR="001A473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, електронною поштою – </w:t>
      </w:r>
      <w:r w:rsidR="001A4733"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>запит</w:t>
      </w:r>
      <w:r w:rsidR="00BA6B2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; від фізичних осіб – </w:t>
      </w:r>
      <w:r w:rsidR="001A4733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запи</w:t>
      </w:r>
      <w:r w:rsidR="003C6F1B">
        <w:rPr>
          <w:sz w:val="28"/>
          <w:szCs w:val="28"/>
          <w:lang w:val="uk-UA"/>
        </w:rPr>
        <w:t>тів</w:t>
      </w:r>
      <w:r>
        <w:rPr>
          <w:sz w:val="28"/>
          <w:szCs w:val="28"/>
          <w:lang w:val="uk-UA"/>
        </w:rPr>
        <w:t xml:space="preserve">, від юридичних осіб – </w:t>
      </w:r>
      <w:r w:rsidR="001A473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запит</w:t>
      </w:r>
      <w:r w:rsidR="001A473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, </w:t>
      </w:r>
      <w:r w:rsidR="00BA6B20" w:rsidRPr="00715E22">
        <w:rPr>
          <w:sz w:val="28"/>
          <w:szCs w:val="28"/>
          <w:lang w:val="uk-UA"/>
        </w:rPr>
        <w:t xml:space="preserve">від </w:t>
      </w:r>
      <w:r w:rsidR="00BA6B20">
        <w:rPr>
          <w:sz w:val="28"/>
          <w:szCs w:val="28"/>
          <w:lang w:val="uk-UA"/>
        </w:rPr>
        <w:t>об’єднань громадян без статусу юридичної особи</w:t>
      </w:r>
      <w:r>
        <w:rPr>
          <w:sz w:val="28"/>
          <w:szCs w:val="28"/>
          <w:lang w:val="uk-UA"/>
        </w:rPr>
        <w:t xml:space="preserve"> – </w:t>
      </w:r>
      <w:r w:rsidR="001A47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запит</w:t>
      </w:r>
      <w:r w:rsidR="001A473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975844" w:rsidRDefault="00975844" w:rsidP="009758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запити стосувались питань надання інформації щодо напрямків роботи Південного міжрегіонального управління Міністерства юстиції (м. Одеса), зокрема державної реєстрації,  питань виконання рішень суду, з питань роботи нотаріату та кадрових питань.</w:t>
      </w:r>
    </w:p>
    <w:p w:rsidR="00975844" w:rsidRDefault="00975844" w:rsidP="009758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розгляду запитів, що надійшли у </w:t>
      </w:r>
      <w:r w:rsidR="001A4733">
        <w:rPr>
          <w:sz w:val="28"/>
          <w:szCs w:val="28"/>
          <w:lang w:val="uk-UA"/>
        </w:rPr>
        <w:t>груді</w:t>
      </w:r>
      <w:r>
        <w:rPr>
          <w:sz w:val="28"/>
          <w:szCs w:val="28"/>
          <w:lang w:val="uk-UA"/>
        </w:rPr>
        <w:t xml:space="preserve"> 2020 року:</w:t>
      </w:r>
    </w:p>
    <w:p w:rsidR="00975844" w:rsidRDefault="00975844" w:rsidP="009758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</w:t>
      </w:r>
      <w:r w:rsidR="001A4733">
        <w:rPr>
          <w:sz w:val="28"/>
          <w:szCs w:val="28"/>
          <w:lang w:val="uk-UA"/>
        </w:rPr>
        <w:t>17</w:t>
      </w:r>
      <w:r w:rsidR="00BA6B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запитів надано публічну інформацію;</w:t>
      </w:r>
    </w:p>
    <w:p w:rsidR="00975844" w:rsidRDefault="00975844" w:rsidP="00BA6B2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</w:t>
      </w:r>
      <w:r w:rsidR="001A473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запитів надано роз’яснення законо</w:t>
      </w:r>
      <w:r w:rsidR="00BA6B20">
        <w:rPr>
          <w:sz w:val="28"/>
          <w:szCs w:val="28"/>
          <w:lang w:val="uk-UA"/>
        </w:rPr>
        <w:t>давства;</w:t>
      </w:r>
    </w:p>
    <w:p w:rsidR="00975844" w:rsidRDefault="00975844" w:rsidP="009758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A6B2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запит</w:t>
      </w:r>
      <w:r w:rsidR="001A4733">
        <w:rPr>
          <w:sz w:val="28"/>
          <w:szCs w:val="28"/>
          <w:lang w:val="uk-UA"/>
        </w:rPr>
        <w:t>и направлено за належністю;</w:t>
      </w:r>
    </w:p>
    <w:p w:rsidR="001A4733" w:rsidRDefault="001A4733" w:rsidP="009758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1 запит надано відмову;</w:t>
      </w:r>
    </w:p>
    <w:p w:rsidR="001A4733" w:rsidRDefault="001A4733" w:rsidP="0097584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- 2 запити знаходяться на розгляді.</w:t>
      </w:r>
    </w:p>
    <w:p w:rsidR="00975844" w:rsidRDefault="00975844" w:rsidP="00975844">
      <w:pPr>
        <w:tabs>
          <w:tab w:val="left" w:pos="-5940"/>
          <w:tab w:val="left" w:pos="0"/>
        </w:tabs>
        <w:ind w:right="-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запити розглянуто у встановлений законодавством строк.</w:t>
      </w:r>
    </w:p>
    <w:p w:rsidR="00BA6B20" w:rsidRDefault="00BA6B20" w:rsidP="00975844">
      <w:pPr>
        <w:tabs>
          <w:tab w:val="left" w:pos="-5940"/>
          <w:tab w:val="left" w:pos="0"/>
        </w:tabs>
        <w:ind w:right="-5" w:firstLine="709"/>
        <w:jc w:val="both"/>
        <w:rPr>
          <w:sz w:val="28"/>
          <w:szCs w:val="28"/>
          <w:lang w:val="uk-UA"/>
        </w:rPr>
      </w:pPr>
    </w:p>
    <w:p w:rsidR="00BA6B20" w:rsidRDefault="00F75B8F" w:rsidP="00975844">
      <w:pPr>
        <w:tabs>
          <w:tab w:val="left" w:pos="-5940"/>
          <w:tab w:val="left" w:pos="0"/>
        </w:tabs>
        <w:ind w:right="-5" w:firstLine="709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67553A6" wp14:editId="7A740FD9">
            <wp:extent cx="6176645" cy="1965960"/>
            <wp:effectExtent l="0" t="0" r="14605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A6B20" w:rsidRDefault="00BA6B20" w:rsidP="00975844">
      <w:pPr>
        <w:tabs>
          <w:tab w:val="left" w:pos="-5940"/>
          <w:tab w:val="left" w:pos="0"/>
        </w:tabs>
        <w:ind w:right="-5" w:firstLine="709"/>
        <w:jc w:val="both"/>
        <w:rPr>
          <w:sz w:val="28"/>
          <w:szCs w:val="28"/>
          <w:lang w:val="uk-UA"/>
        </w:rPr>
      </w:pPr>
    </w:p>
    <w:p w:rsidR="00975844" w:rsidRDefault="00975844" w:rsidP="00975844">
      <w:pPr>
        <w:jc w:val="both"/>
        <w:rPr>
          <w:sz w:val="28"/>
          <w:szCs w:val="28"/>
          <w:lang w:val="uk-UA"/>
        </w:rPr>
      </w:pPr>
    </w:p>
    <w:p w:rsidR="00975844" w:rsidRDefault="00975844" w:rsidP="00975844">
      <w:pPr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Відділ організаційної роботи,</w:t>
      </w:r>
    </w:p>
    <w:p w:rsidR="00975844" w:rsidRDefault="00975844" w:rsidP="00975844">
      <w:pPr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lang w:val="uk-UA"/>
        </w:rPr>
        <w:t>документування та контролю</w:t>
      </w:r>
    </w:p>
    <w:p w:rsidR="00975844" w:rsidRDefault="00975844" w:rsidP="00975844">
      <w:pPr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Південного міжрегіонального управління </w:t>
      </w:r>
    </w:p>
    <w:p w:rsidR="00975844" w:rsidRDefault="00975844" w:rsidP="00975844">
      <w:pPr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Міністерства юстиції (м. Одеса)</w:t>
      </w:r>
    </w:p>
    <w:p w:rsidR="00676CD3" w:rsidRPr="00975844" w:rsidRDefault="00F75B8F">
      <w:pPr>
        <w:rPr>
          <w:lang w:val="uk-UA"/>
        </w:rPr>
      </w:pPr>
      <w:bookmarkStart w:id="0" w:name="_GoBack"/>
      <w:bookmarkEnd w:id="0"/>
    </w:p>
    <w:sectPr w:rsidR="00676CD3" w:rsidRPr="00975844" w:rsidSect="003C6F1B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D9"/>
    <w:rsid w:val="001A4733"/>
    <w:rsid w:val="00243B6C"/>
    <w:rsid w:val="003C6F1B"/>
    <w:rsid w:val="00424382"/>
    <w:rsid w:val="007D698D"/>
    <w:rsid w:val="00975844"/>
    <w:rsid w:val="00993B70"/>
    <w:rsid w:val="0099634F"/>
    <w:rsid w:val="00BA6B20"/>
    <w:rsid w:val="00F75B8F"/>
    <w:rsid w:val="00F8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E7690-2C6B-427B-8131-F0F43071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8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75844"/>
    <w:rPr>
      <w:rFonts w:ascii="Calibri" w:eastAsia="Times New Roman" w:hAnsi="Calibri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org2\BOX!!!\&#1055;&#1091;&#1073;&#1083;&#1110;&#1095;&#1085;&#1072;%20&#1110;&#1085;&#1092;&#1086;&#1088;&#1084;&#1072;&#1094;&#1110;&#1103;\&#1065;&#1086;&#1084;&#1110;&#1089;&#1103;&#1095;&#1085;&#1110;%20&#1079;&#1074;&#1110;&#1090;&#1080;%20-%20&#1087;&#1091;&#1073;&#1083;&#1110;&#1095;&#1082;&#1072;%20%20-%20&#1076;&#1086;%2005%20&#1095;&#1080;&#1089;&#1083;&#1072;%20-%20&#1085;&#1072;%20&#1089;&#1072;&#1081;&#1090;%20&#1043;&#1058;&#1059;&#1070;\2020\&#1044;&#1080;&#1072;&#1075;&#1088;&#1072;&#1084;&#1084;&#1072;%20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775168323809057"/>
          <c:y val="0.21904829814080526"/>
          <c:w val="0.45503235779846729"/>
          <c:h val="0.53650959979414614"/>
        </c:manualLayout>
      </c:layout>
      <c:pie3DChart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4"/>
          <c:dPt>
            <c:idx val="0"/>
            <c:bubble3D val="0"/>
            <c:spPr>
              <a:solidFill>
                <a:srgbClr val="FFCC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1705964901214467E-2"/>
                  <c:y val="0.10997165394029074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6507356945765808E-2"/>
                  <c:y val="4.319586444385403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3774388566993616E-3"/>
                  <c:y val="3.4977783429215537E-2"/>
                </c:manualLayout>
              </c:layout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6,00 %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8689966548083359E-2"/>
                  <c:y val="-5.254069551014836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Лист3!$A$1:$A$5</c:f>
              <c:strCache>
                <c:ptCount val="5"/>
                <c:pt idx="0">
                  <c:v>надано публічну інформацію</c:v>
                </c:pt>
                <c:pt idx="1">
                  <c:v>надано роз’яснення чинного законодавства</c:v>
                </c:pt>
                <c:pt idx="2">
                  <c:v>направлено належному розпоряднику інформації для надання інформації </c:v>
                </c:pt>
                <c:pt idx="3">
                  <c:v>відмовлено у наданні інформації </c:v>
                </c:pt>
                <c:pt idx="4">
                  <c:v>знаходяться на розгляді </c:v>
                </c:pt>
              </c:strCache>
            </c:strRef>
          </c:cat>
          <c:val>
            <c:numRef>
              <c:f>Лист3!$B$1:$B$5</c:f>
              <c:numCache>
                <c:formatCode>0.00%</c:formatCode>
                <c:ptCount val="5"/>
                <c:pt idx="0">
                  <c:v>0.56999999999999995</c:v>
                </c:pt>
                <c:pt idx="1">
                  <c:v>0.26</c:v>
                </c:pt>
                <c:pt idx="2">
                  <c:v>7.0000000000000007E-2</c:v>
                </c:pt>
                <c:pt idx="3">
                  <c:v>0.03</c:v>
                </c:pt>
                <c:pt idx="4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7558919412394247"/>
          <c:y val="4.4444565119015296E-2"/>
          <c:w val="0.31905795559338868"/>
          <c:h val="0.5269856095574260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2021-01-27T08:59:00Z</dcterms:created>
  <dcterms:modified xsi:type="dcterms:W3CDTF">2021-01-27T09:41:00Z</dcterms:modified>
</cp:coreProperties>
</file>